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902E5" w14:textId="77777777" w:rsidR="00297394" w:rsidRDefault="00297394" w:rsidP="00297394">
      <w:pPr>
        <w:pStyle w:val="AS9100ProcedureLevel1"/>
        <w:numPr>
          <w:ilvl w:val="0"/>
          <w:numId w:val="0"/>
        </w:num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1D427" wp14:editId="1EC4A53A">
                <wp:simplePos x="0" y="0"/>
                <wp:positionH relativeFrom="column">
                  <wp:posOffset>-499462</wp:posOffset>
                </wp:positionH>
                <wp:positionV relativeFrom="paragraph">
                  <wp:posOffset>-384442</wp:posOffset>
                </wp:positionV>
                <wp:extent cx="2035810" cy="969645"/>
                <wp:effectExtent l="0" t="0" r="421640" b="20955"/>
                <wp:wrapNone/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969645"/>
                        </a:xfrm>
                        <a:prstGeom prst="wedgeRectCallout">
                          <a:avLst>
                            <a:gd name="adj1" fmla="val 68694"/>
                            <a:gd name="adj2" fmla="val 15966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94743" w14:textId="518DD764" w:rsidR="00297394" w:rsidRPr="00297394" w:rsidRDefault="00297394" w:rsidP="002973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9739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NOTE: you </w:t>
                            </w:r>
                            <w:r w:rsidR="00B002ED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should</w:t>
                            </w:r>
                            <w:bookmarkStart w:id="0" w:name="_GoBack"/>
                            <w:bookmarkEnd w:id="0"/>
                            <w:r w:rsidRPr="0029739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create one Process Definition document for each of the top-level processes identified in the  manual.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D1D42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6" type="#_x0000_t61" style="position:absolute;left:0;text-align:left;margin-left:-39.35pt;margin-top:-30.25pt;width:160.3pt;height:7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" adj="25638,14249" fillcolor="yellow" strokecolor="#243f60 [1604]" strokeweight="2pt">
                <v:textbox>
                  <w:txbxContent>
                    <w:p w14:paraId="09994743" w14:textId="518DD764" w:rsidR="00297394" w:rsidRPr="00297394" w:rsidRDefault="00297394" w:rsidP="00297394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9739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NOTE: you </w:t>
                      </w:r>
                      <w:r w:rsidR="00B002ED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should</w:t>
                      </w:r>
                      <w:bookmarkStart w:id="1" w:name="_GoBack"/>
                      <w:bookmarkEnd w:id="1"/>
                      <w:r w:rsidRPr="0029739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create one Process Definition document for each of the top-level processes identified in the  manual.</w:t>
                      </w:r>
                    </w:p>
                  </w:txbxContent>
                </v:textbox>
              </v:shape>
            </w:pict>
          </mc:Fallback>
        </mc:AlternateContent>
      </w:r>
      <w:r w:rsidRPr="00297394">
        <w:rPr>
          <w:sz w:val="28"/>
          <w:szCs w:val="28"/>
        </w:rPr>
        <w:t>[Process Definition Doc Title]</w:t>
      </w:r>
      <w:r>
        <w:rPr>
          <w:sz w:val="28"/>
          <w:szCs w:val="28"/>
        </w:rPr>
        <w:t>:</w:t>
      </w:r>
    </w:p>
    <w:p w14:paraId="20D10122" w14:textId="77777777" w:rsidR="00297394" w:rsidRPr="00297394" w:rsidRDefault="00297394" w:rsidP="00297394">
      <w:pPr>
        <w:pStyle w:val="AS9100ProcedureLevel1"/>
        <w:numPr>
          <w:ilvl w:val="0"/>
          <w:numId w:val="0"/>
        </w:numPr>
        <w:ind w:left="360"/>
        <w:jc w:val="center"/>
      </w:pPr>
      <w:r w:rsidRPr="00297394">
        <w:rPr>
          <w:sz w:val="28"/>
          <w:szCs w:val="28"/>
          <w:highlight w:val="yellow"/>
        </w:rPr>
        <w:t>Name of Process Here</w:t>
      </w:r>
    </w:p>
    <w:p w14:paraId="0D253C2A" w14:textId="77777777" w:rsidR="0005542D" w:rsidRPr="0005542D" w:rsidRDefault="0005542D" w:rsidP="00297394">
      <w:pPr>
        <w:pStyle w:val="AS9100ProcedureLevel1"/>
      </w:pPr>
      <w:r w:rsidRPr="0005542D">
        <w:t>SUMMARY</w:t>
      </w:r>
    </w:p>
    <w:p w14:paraId="6881BD52" w14:textId="77777777" w:rsidR="00C32DEA" w:rsidRDefault="00C32DEA" w:rsidP="00F56EC9">
      <w:pPr>
        <w:pStyle w:val="AS9100ProcedureLevel2"/>
      </w:pPr>
      <w:r w:rsidRPr="00C32DEA">
        <w:t>T</w:t>
      </w:r>
      <w:r w:rsidR="00297394">
        <w:t>his document defines the [</w:t>
      </w:r>
      <w:r w:rsidR="00297394" w:rsidRPr="00297394">
        <w:rPr>
          <w:highlight w:val="yellow"/>
        </w:rPr>
        <w:t>name of process here</w:t>
      </w:r>
      <w:r w:rsidR="00297394">
        <w:t>] process in detail.</w:t>
      </w:r>
    </w:p>
    <w:p w14:paraId="5448D71E" w14:textId="77777777" w:rsidR="00297394" w:rsidRDefault="00297394" w:rsidP="00297394">
      <w:pPr>
        <w:pStyle w:val="AS9100ProcedureLevel2"/>
      </w:pPr>
      <w:r>
        <w:t xml:space="preserve">The relationship between this process and the other processes within the [Short Client Name] management system is illustrated in the process flow map included in the </w:t>
      </w:r>
      <w:r w:rsidRPr="00297394">
        <w:rPr>
          <w:b/>
          <w:i/>
        </w:rPr>
        <w:t>[Quality Manual Doc Title].</w:t>
      </w:r>
    </w:p>
    <w:p w14:paraId="09717C0F" w14:textId="77777777" w:rsidR="00FA7767" w:rsidRPr="0005542D" w:rsidRDefault="0005542D" w:rsidP="0005542D">
      <w:pPr>
        <w:pStyle w:val="AS9100ProcedureLevel1"/>
      </w:pPr>
      <w:r w:rsidRPr="0005542D">
        <w:t>REVISION AND APPROVAL</w:t>
      </w:r>
    </w:p>
    <w:tbl>
      <w:tblPr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"/>
        <w:gridCol w:w="1375"/>
        <w:gridCol w:w="5111"/>
        <w:gridCol w:w="1463"/>
      </w:tblGrid>
      <w:tr w:rsidR="00FA7767" w14:paraId="782FE997" w14:textId="77777777" w:rsidTr="0027055C">
        <w:trPr>
          <w:trHeight w:val="288"/>
        </w:trPr>
        <w:tc>
          <w:tcPr>
            <w:tcW w:w="891" w:type="dxa"/>
            <w:vAlign w:val="center"/>
          </w:tcPr>
          <w:p w14:paraId="61B0FCFA" w14:textId="77777777" w:rsidR="00FA7767" w:rsidRPr="0027055C" w:rsidRDefault="00FA7767" w:rsidP="0027055C">
            <w:pPr>
              <w:pStyle w:val="AS9100CTableText"/>
              <w:jc w:val="center"/>
              <w:rPr>
                <w:b/>
              </w:rPr>
            </w:pPr>
            <w:r w:rsidRPr="0027055C">
              <w:rPr>
                <w:b/>
              </w:rPr>
              <w:t>Rev.</w:t>
            </w:r>
          </w:p>
        </w:tc>
        <w:tc>
          <w:tcPr>
            <w:tcW w:w="1377" w:type="dxa"/>
            <w:vAlign w:val="center"/>
          </w:tcPr>
          <w:p w14:paraId="5DE5DF21" w14:textId="77777777" w:rsidR="00FA7767" w:rsidRPr="0027055C" w:rsidRDefault="00FA7767" w:rsidP="0027055C">
            <w:pPr>
              <w:pStyle w:val="AS9100CTableText"/>
              <w:jc w:val="center"/>
              <w:rPr>
                <w:b/>
              </w:rPr>
            </w:pPr>
            <w:r w:rsidRPr="0027055C">
              <w:rPr>
                <w:b/>
              </w:rPr>
              <w:t>Date</w:t>
            </w:r>
          </w:p>
        </w:tc>
        <w:tc>
          <w:tcPr>
            <w:tcW w:w="5124" w:type="dxa"/>
            <w:vAlign w:val="center"/>
          </w:tcPr>
          <w:p w14:paraId="56ADECCC" w14:textId="77777777" w:rsidR="00FA7767" w:rsidRPr="0027055C" w:rsidRDefault="00FA7767" w:rsidP="0027055C">
            <w:pPr>
              <w:pStyle w:val="AS9100CTableText"/>
              <w:jc w:val="center"/>
              <w:rPr>
                <w:b/>
              </w:rPr>
            </w:pPr>
            <w:r w:rsidRPr="0027055C">
              <w:rPr>
                <w:b/>
              </w:rPr>
              <w:t>Nature of Changes</w:t>
            </w:r>
          </w:p>
        </w:tc>
        <w:tc>
          <w:tcPr>
            <w:tcW w:w="1464" w:type="dxa"/>
            <w:vAlign w:val="center"/>
          </w:tcPr>
          <w:p w14:paraId="696238F4" w14:textId="77777777" w:rsidR="00FA7767" w:rsidRPr="0027055C" w:rsidRDefault="00FA7767" w:rsidP="0027055C">
            <w:pPr>
              <w:pStyle w:val="AS9100CTableText"/>
              <w:jc w:val="center"/>
              <w:rPr>
                <w:b/>
              </w:rPr>
            </w:pPr>
            <w:r w:rsidRPr="0027055C">
              <w:rPr>
                <w:b/>
              </w:rPr>
              <w:t>Approved By</w:t>
            </w:r>
          </w:p>
        </w:tc>
      </w:tr>
      <w:tr w:rsidR="00FA7767" w14:paraId="3F83C20A" w14:textId="77777777" w:rsidTr="0027055C">
        <w:trPr>
          <w:trHeight w:val="288"/>
        </w:trPr>
        <w:tc>
          <w:tcPr>
            <w:tcW w:w="891" w:type="dxa"/>
            <w:vAlign w:val="center"/>
          </w:tcPr>
          <w:p w14:paraId="612136D8" w14:textId="77777777" w:rsidR="00FA7767" w:rsidRDefault="0027055C" w:rsidP="0027055C">
            <w:pPr>
              <w:pStyle w:val="AS9100CTableText"/>
              <w:jc w:val="center"/>
            </w:pPr>
            <w:r w:rsidRPr="0027055C">
              <w:t>[Rev Number]</w:t>
            </w:r>
          </w:p>
        </w:tc>
        <w:tc>
          <w:tcPr>
            <w:tcW w:w="1377" w:type="dxa"/>
            <w:vAlign w:val="center"/>
          </w:tcPr>
          <w:p w14:paraId="5241F960" w14:textId="77777777" w:rsidR="00FA7767" w:rsidRDefault="0027055C" w:rsidP="0027055C">
            <w:pPr>
              <w:pStyle w:val="AS9100CTableText"/>
              <w:jc w:val="center"/>
            </w:pPr>
            <w:r w:rsidRPr="0027055C">
              <w:t>[Date of Issue]</w:t>
            </w:r>
          </w:p>
        </w:tc>
        <w:tc>
          <w:tcPr>
            <w:tcW w:w="5124" w:type="dxa"/>
            <w:vAlign w:val="center"/>
          </w:tcPr>
          <w:p w14:paraId="4808A9D9" w14:textId="77777777" w:rsidR="00FA7767" w:rsidRDefault="00FA7767" w:rsidP="0027055C">
            <w:pPr>
              <w:pStyle w:val="AS9100CTableText"/>
              <w:jc w:val="left"/>
            </w:pPr>
            <w:r>
              <w:t>Original issue.</w:t>
            </w:r>
          </w:p>
        </w:tc>
        <w:tc>
          <w:tcPr>
            <w:tcW w:w="1464" w:type="dxa"/>
            <w:vAlign w:val="center"/>
          </w:tcPr>
          <w:p w14:paraId="0F68B8BC" w14:textId="77777777" w:rsidR="00FA7767" w:rsidRDefault="0027055C" w:rsidP="0027055C">
            <w:pPr>
              <w:pStyle w:val="AS9100CTableText"/>
              <w:jc w:val="center"/>
            </w:pPr>
            <w:r w:rsidRPr="0027055C">
              <w:t>[Procedure Approver Name]</w:t>
            </w:r>
          </w:p>
        </w:tc>
      </w:tr>
      <w:tr w:rsidR="00FA7767" w14:paraId="52932D70" w14:textId="77777777" w:rsidTr="0027055C">
        <w:trPr>
          <w:trHeight w:val="288"/>
        </w:trPr>
        <w:tc>
          <w:tcPr>
            <w:tcW w:w="891" w:type="dxa"/>
            <w:vAlign w:val="center"/>
          </w:tcPr>
          <w:p w14:paraId="3CB7C6E2" w14:textId="77777777" w:rsidR="00FA7767" w:rsidRDefault="00FA7767" w:rsidP="0027055C">
            <w:pPr>
              <w:pStyle w:val="AS9100CTableText"/>
              <w:jc w:val="center"/>
            </w:pPr>
          </w:p>
        </w:tc>
        <w:tc>
          <w:tcPr>
            <w:tcW w:w="1377" w:type="dxa"/>
            <w:vAlign w:val="center"/>
          </w:tcPr>
          <w:p w14:paraId="7155B05A" w14:textId="77777777" w:rsidR="00FA7767" w:rsidRDefault="00FA7767" w:rsidP="0027055C">
            <w:pPr>
              <w:pStyle w:val="AS9100CTableText"/>
              <w:jc w:val="center"/>
            </w:pPr>
          </w:p>
        </w:tc>
        <w:tc>
          <w:tcPr>
            <w:tcW w:w="5124" w:type="dxa"/>
            <w:vAlign w:val="center"/>
          </w:tcPr>
          <w:p w14:paraId="7F5B6E3E" w14:textId="77777777" w:rsidR="00FA7767" w:rsidRDefault="00FA7767" w:rsidP="0027055C">
            <w:pPr>
              <w:pStyle w:val="AS9100CTableText"/>
              <w:jc w:val="left"/>
            </w:pPr>
          </w:p>
        </w:tc>
        <w:tc>
          <w:tcPr>
            <w:tcW w:w="1464" w:type="dxa"/>
            <w:vAlign w:val="center"/>
          </w:tcPr>
          <w:p w14:paraId="71A142F9" w14:textId="77777777" w:rsidR="00FA7767" w:rsidRDefault="00FA7767" w:rsidP="0027055C">
            <w:pPr>
              <w:pStyle w:val="AS9100CTableText"/>
              <w:jc w:val="center"/>
            </w:pPr>
          </w:p>
        </w:tc>
      </w:tr>
      <w:tr w:rsidR="00FA7767" w14:paraId="5D43F930" w14:textId="77777777" w:rsidTr="0027055C">
        <w:trPr>
          <w:trHeight w:val="288"/>
        </w:trPr>
        <w:tc>
          <w:tcPr>
            <w:tcW w:w="891" w:type="dxa"/>
            <w:vAlign w:val="center"/>
          </w:tcPr>
          <w:p w14:paraId="7342F993" w14:textId="77777777" w:rsidR="00FA7767" w:rsidRDefault="00FA7767" w:rsidP="0027055C">
            <w:pPr>
              <w:pStyle w:val="AS9100CTableText"/>
              <w:jc w:val="center"/>
            </w:pPr>
          </w:p>
        </w:tc>
        <w:tc>
          <w:tcPr>
            <w:tcW w:w="1377" w:type="dxa"/>
            <w:vAlign w:val="center"/>
          </w:tcPr>
          <w:p w14:paraId="6B6D7F13" w14:textId="77777777" w:rsidR="00FA7767" w:rsidRDefault="00FA7767" w:rsidP="0027055C">
            <w:pPr>
              <w:pStyle w:val="AS9100CTableText"/>
              <w:jc w:val="center"/>
            </w:pPr>
          </w:p>
        </w:tc>
        <w:tc>
          <w:tcPr>
            <w:tcW w:w="5124" w:type="dxa"/>
            <w:vAlign w:val="center"/>
          </w:tcPr>
          <w:p w14:paraId="62B0F3B6" w14:textId="77777777" w:rsidR="00FA7767" w:rsidRDefault="00FA7767" w:rsidP="0027055C">
            <w:pPr>
              <w:pStyle w:val="AS9100CTableText"/>
              <w:jc w:val="left"/>
            </w:pPr>
          </w:p>
        </w:tc>
        <w:tc>
          <w:tcPr>
            <w:tcW w:w="1464" w:type="dxa"/>
            <w:vAlign w:val="center"/>
          </w:tcPr>
          <w:p w14:paraId="3982780A" w14:textId="77777777" w:rsidR="00FA7767" w:rsidRDefault="00FA7767" w:rsidP="0027055C">
            <w:pPr>
              <w:pStyle w:val="AS9100CTableText"/>
              <w:jc w:val="center"/>
            </w:pPr>
          </w:p>
        </w:tc>
      </w:tr>
    </w:tbl>
    <w:p w14:paraId="13BB9350" w14:textId="77777777" w:rsidR="00D50C67" w:rsidRDefault="00D50C67" w:rsidP="004468EF">
      <w:pPr>
        <w:pStyle w:val="AS9100ProcedureBulletList"/>
        <w:numPr>
          <w:ilvl w:val="0"/>
          <w:numId w:val="0"/>
        </w:numPr>
      </w:pPr>
    </w:p>
    <w:p w14:paraId="1E0F149E" w14:textId="77777777" w:rsidR="000279B2" w:rsidRDefault="00297394" w:rsidP="00485983">
      <w:pPr>
        <w:pStyle w:val="AS9100ProcedureLevel1"/>
      </w:pPr>
      <w:r>
        <w:t>PROCESS DEFINITION</w:t>
      </w:r>
    </w:p>
    <w:p w14:paraId="4396BFD9" w14:textId="77777777" w:rsidR="00297394" w:rsidRDefault="00297394" w:rsidP="00297394">
      <w:pPr>
        <w:pStyle w:val="AS9100ProcedureLevel2"/>
        <w:ind w:left="990" w:hanging="630"/>
      </w:pPr>
      <w:r>
        <w:t xml:space="preserve">The purpose of the </w:t>
      </w:r>
      <w:r w:rsidRPr="00297394">
        <w:rPr>
          <w:highlight w:val="yellow"/>
        </w:rPr>
        <w:t>[process name here]</w:t>
      </w:r>
      <w:r>
        <w:t xml:space="preserve"> is to </w:t>
      </w:r>
      <w:r w:rsidRPr="00297394">
        <w:rPr>
          <w:highlight w:val="yellow"/>
        </w:rPr>
        <w:t>[define its purpose here.</w:t>
      </w:r>
      <w:r>
        <w:rPr>
          <w:highlight w:val="yellow"/>
        </w:rPr>
        <w:t xml:space="preserve"> This is a rough overview of what the process is intended to achieve</w:t>
      </w:r>
      <w:r w:rsidRPr="00297394">
        <w:rPr>
          <w:highlight w:val="yellow"/>
        </w:rPr>
        <w:t>]</w:t>
      </w:r>
      <w:r>
        <w:t>.</w:t>
      </w:r>
    </w:p>
    <w:p w14:paraId="094AC87E" w14:textId="77777777" w:rsidR="00297394" w:rsidRDefault="00297394" w:rsidP="00485983">
      <w:pPr>
        <w:pStyle w:val="AS9100ProcedureLevel1"/>
      </w:pPr>
      <w:r>
        <w:t>PROCESS OBJECTIVES AND METRICS</w:t>
      </w:r>
    </w:p>
    <w:p w14:paraId="14FA4964" w14:textId="77777777" w:rsidR="00297394" w:rsidRDefault="00297394" w:rsidP="003A51B3">
      <w:pPr>
        <w:pStyle w:val="AS9100ProcedureLevel2"/>
        <w:ind w:left="990" w:hanging="630"/>
      </w:pPr>
      <w:r>
        <w:t>Process objectives for this process are defined in records of management review; see the documented procedure</w:t>
      </w:r>
      <w:r w:rsidRPr="00297394">
        <w:rPr>
          <w:b/>
          <w:i/>
        </w:rPr>
        <w:t xml:space="preserve"> [Management Review Proc. Title].</w:t>
      </w:r>
    </w:p>
    <w:p w14:paraId="60DE3CF8" w14:textId="77777777" w:rsidR="00297394" w:rsidRDefault="00297394" w:rsidP="00297394">
      <w:pPr>
        <w:pStyle w:val="AS9100ProcedureLevel2"/>
        <w:ind w:left="990" w:hanging="630"/>
      </w:pPr>
      <w:r>
        <w:t>In addition, each objective has at least one metric (or KPI) with which management can measure the effectiveness of the process. These are also defined in records of management review.</w:t>
      </w:r>
    </w:p>
    <w:p w14:paraId="48D5E669" w14:textId="77777777" w:rsidR="00297394" w:rsidRDefault="00297394" w:rsidP="00485983">
      <w:pPr>
        <w:pStyle w:val="AS9100ProcedureLevel1"/>
      </w:pPr>
      <w:r>
        <w:t>PROCESS OWNERS AND RESPONSIBLE PARTIES</w:t>
      </w:r>
    </w:p>
    <w:p w14:paraId="50F52EB3" w14:textId="77777777" w:rsidR="00297394" w:rsidRDefault="00297394" w:rsidP="00297394">
      <w:pPr>
        <w:pStyle w:val="AS9100ProcedureLevel2"/>
      </w:pPr>
      <w:r>
        <w:t xml:space="preserve">The owner of this process is </w:t>
      </w:r>
      <w:r w:rsidRPr="00297394">
        <w:rPr>
          <w:highlight w:val="yellow"/>
        </w:rPr>
        <w:t>[who?].</w:t>
      </w:r>
    </w:p>
    <w:p w14:paraId="690D59B9" w14:textId="77777777" w:rsidR="00297394" w:rsidRPr="00297394" w:rsidRDefault="00297394" w:rsidP="00297394">
      <w:pPr>
        <w:pStyle w:val="AS9100ProcedureLevel2"/>
        <w:rPr>
          <w:highlight w:val="yellow"/>
        </w:rPr>
      </w:pPr>
      <w:r w:rsidRPr="00297394">
        <w:rPr>
          <w:highlight w:val="yellow"/>
        </w:rPr>
        <w:t>Describe any additional responsibilities and authorities for this process here.</w:t>
      </w:r>
    </w:p>
    <w:p w14:paraId="40380019" w14:textId="77777777" w:rsidR="00297394" w:rsidRDefault="00297394" w:rsidP="00485983">
      <w:pPr>
        <w:pStyle w:val="AS9100ProcedureLevel1"/>
      </w:pPr>
      <w:r>
        <w:t>TYPICAL PROCESS INPUTS</w:t>
      </w:r>
    </w:p>
    <w:p w14:paraId="3F689C85" w14:textId="77777777" w:rsidR="00297394" w:rsidRDefault="00297394" w:rsidP="00297394">
      <w:pPr>
        <w:pStyle w:val="AS9100ProcedureLevel2"/>
      </w:pPr>
      <w:r>
        <w:t>The typical required inputs for this process are:</w:t>
      </w:r>
    </w:p>
    <w:p w14:paraId="2B496133" w14:textId="77777777" w:rsidR="00297394" w:rsidRDefault="00297394" w:rsidP="00297394">
      <w:pPr>
        <w:pStyle w:val="AS9100Level3"/>
      </w:pPr>
      <w:r>
        <w:t>Technical information needed:</w:t>
      </w:r>
    </w:p>
    <w:p w14:paraId="3922B4EC" w14:textId="77777777" w:rsidR="00297394" w:rsidRDefault="00297394" w:rsidP="00297394">
      <w:pPr>
        <w:pStyle w:val="AS9100ProcedureBulletList"/>
        <w:ind w:left="1890"/>
      </w:pPr>
    </w:p>
    <w:p w14:paraId="0383A1F2" w14:textId="77777777" w:rsidR="00297394" w:rsidRDefault="00297394" w:rsidP="00297394">
      <w:pPr>
        <w:pStyle w:val="AS9100Level3"/>
      </w:pPr>
      <w:r>
        <w:t>Resources needed:</w:t>
      </w:r>
    </w:p>
    <w:p w14:paraId="6BE87D14" w14:textId="77777777" w:rsidR="00297394" w:rsidRDefault="00297394" w:rsidP="00297394">
      <w:pPr>
        <w:pStyle w:val="AS9100ProcedureBulletList"/>
        <w:ind w:left="1890"/>
      </w:pPr>
    </w:p>
    <w:p w14:paraId="511362FF" w14:textId="77777777" w:rsidR="00297394" w:rsidRDefault="00297394" w:rsidP="00297394">
      <w:pPr>
        <w:pStyle w:val="AS9100Level3"/>
      </w:pPr>
      <w:r>
        <w:t>Personnel needed:</w:t>
      </w:r>
    </w:p>
    <w:p w14:paraId="6FC9BEDB" w14:textId="77777777" w:rsidR="00297394" w:rsidRDefault="00297394" w:rsidP="00297394">
      <w:pPr>
        <w:pStyle w:val="AS9100ProcedureBulletList"/>
        <w:ind w:left="1890"/>
      </w:pPr>
    </w:p>
    <w:p w14:paraId="29ABB8D1" w14:textId="77777777" w:rsidR="00297394" w:rsidRDefault="00297394" w:rsidP="00297394">
      <w:pPr>
        <w:pStyle w:val="AS9100Level3"/>
      </w:pPr>
      <w:r>
        <w:t>Special training needed:</w:t>
      </w:r>
    </w:p>
    <w:p w14:paraId="3BDDFB13" w14:textId="77777777" w:rsidR="00297394" w:rsidRDefault="00297394" w:rsidP="00297394">
      <w:pPr>
        <w:pStyle w:val="AS9100ProcedureBulletList"/>
        <w:ind w:left="1890"/>
      </w:pPr>
    </w:p>
    <w:p w14:paraId="4DF5D6E0" w14:textId="77777777" w:rsidR="00297394" w:rsidRDefault="00297394" w:rsidP="00297394">
      <w:pPr>
        <w:pStyle w:val="AS9100ProcedureLevel1"/>
      </w:pPr>
      <w:r>
        <w:t>TYPICAL PROCESS STEPS</w:t>
      </w:r>
    </w:p>
    <w:p w14:paraId="6B413A72" w14:textId="77777777" w:rsidR="00297394" w:rsidRPr="00297394" w:rsidRDefault="00297394" w:rsidP="00297394">
      <w:pPr>
        <w:pStyle w:val="AS9100ProcedureLevel2"/>
        <w:ind w:left="990" w:hanging="630"/>
        <w:rPr>
          <w:highlight w:val="yellow"/>
        </w:rPr>
      </w:pPr>
      <w:r w:rsidRPr="00297394">
        <w:rPr>
          <w:highlight w:val="yellow"/>
        </w:rPr>
        <w:t>Here define the process steps. You may elect to do so using text, or a process map.</w:t>
      </w:r>
    </w:p>
    <w:p w14:paraId="406C16E8" w14:textId="77777777" w:rsidR="00297394" w:rsidRDefault="00297394" w:rsidP="00297394">
      <w:pPr>
        <w:pStyle w:val="AS9100ProcedureLevel1"/>
        <w:numPr>
          <w:ilvl w:val="0"/>
          <w:numId w:val="0"/>
        </w:numPr>
        <w:ind w:left="360" w:hanging="360"/>
      </w:pPr>
    </w:p>
    <w:p w14:paraId="0DB7A6EA" w14:textId="77777777" w:rsidR="00297394" w:rsidRDefault="00297394" w:rsidP="00485983">
      <w:pPr>
        <w:pStyle w:val="AS9100ProcedureLevel1"/>
      </w:pPr>
      <w:r>
        <w:t>TYPICAL PROCESS OUTPUTS</w:t>
      </w:r>
    </w:p>
    <w:p w14:paraId="598B104F" w14:textId="77777777" w:rsidR="001841E7" w:rsidRDefault="001841E7" w:rsidP="001841E7">
      <w:pPr>
        <w:pStyle w:val="AS9100ProcedureLevel2"/>
      </w:pPr>
      <w:r>
        <w:t>The typical results (outputs) of the process are as follows:</w:t>
      </w:r>
    </w:p>
    <w:p w14:paraId="46FD9478" w14:textId="77777777" w:rsidR="001841E7" w:rsidRDefault="00093C03" w:rsidP="001841E7">
      <w:pPr>
        <w:pStyle w:val="AS9100Level3"/>
      </w:pPr>
      <w:r>
        <w:t>Product produced</w:t>
      </w:r>
      <w:r w:rsidR="001841E7">
        <w:t>:</w:t>
      </w:r>
    </w:p>
    <w:p w14:paraId="09359D68" w14:textId="77777777" w:rsidR="001841E7" w:rsidRDefault="001841E7" w:rsidP="001841E7">
      <w:pPr>
        <w:pStyle w:val="AS9100ProcedureBulletList"/>
        <w:ind w:left="1890"/>
      </w:pPr>
    </w:p>
    <w:p w14:paraId="68E46224" w14:textId="77777777" w:rsidR="001841E7" w:rsidRDefault="00093C03" w:rsidP="001841E7">
      <w:pPr>
        <w:pStyle w:val="AS9100Level3"/>
      </w:pPr>
      <w:r>
        <w:t>Documents or technical information produced</w:t>
      </w:r>
      <w:r w:rsidR="001841E7">
        <w:t>:</w:t>
      </w:r>
    </w:p>
    <w:p w14:paraId="1C95E43C" w14:textId="77777777" w:rsidR="001841E7" w:rsidRDefault="001841E7" w:rsidP="001841E7">
      <w:pPr>
        <w:pStyle w:val="AS9100ProcedureBulletList"/>
        <w:ind w:left="1890"/>
      </w:pPr>
    </w:p>
    <w:p w14:paraId="3D618D84" w14:textId="77777777" w:rsidR="001841E7" w:rsidRDefault="00093C03" w:rsidP="001841E7">
      <w:pPr>
        <w:pStyle w:val="AS9100Level3"/>
      </w:pPr>
      <w:r>
        <w:t>Records produced</w:t>
      </w:r>
      <w:r w:rsidR="001841E7">
        <w:t>:</w:t>
      </w:r>
    </w:p>
    <w:p w14:paraId="627ED1E0" w14:textId="77777777" w:rsidR="001841E7" w:rsidRDefault="001841E7" w:rsidP="001841E7">
      <w:pPr>
        <w:pStyle w:val="AS9100ProcedureBulletList"/>
        <w:ind w:left="1890"/>
      </w:pPr>
    </w:p>
    <w:p w14:paraId="36465ECF" w14:textId="77777777" w:rsidR="001841E7" w:rsidRDefault="00093C03" w:rsidP="001841E7">
      <w:pPr>
        <w:pStyle w:val="AS9100Level3"/>
      </w:pPr>
      <w:r>
        <w:t>Services produced</w:t>
      </w:r>
      <w:r w:rsidR="001841E7">
        <w:t>:</w:t>
      </w:r>
    </w:p>
    <w:p w14:paraId="44AFFC46" w14:textId="77777777" w:rsidR="00093C03" w:rsidRDefault="00093C03" w:rsidP="00093C03">
      <w:pPr>
        <w:pStyle w:val="AS9100ProcedureBulletList"/>
        <w:ind w:left="1890"/>
      </w:pPr>
    </w:p>
    <w:p w14:paraId="2E6DD170" w14:textId="77777777" w:rsidR="001841E7" w:rsidRDefault="001841E7" w:rsidP="001841E7">
      <w:pPr>
        <w:pStyle w:val="AS9100ProcedureLevel1"/>
        <w:numPr>
          <w:ilvl w:val="0"/>
          <w:numId w:val="0"/>
        </w:numPr>
        <w:ind w:left="360" w:hanging="360"/>
      </w:pPr>
    </w:p>
    <w:p w14:paraId="46087E85" w14:textId="77777777" w:rsidR="00297394" w:rsidRDefault="000C2FE2" w:rsidP="00485983">
      <w:pPr>
        <w:pStyle w:val="AS9100ProcedureLevel1"/>
      </w:pPr>
      <w:r>
        <w:t>RELATED RISKS AND OPPORTUNITIES</w:t>
      </w:r>
    </w:p>
    <w:p w14:paraId="4EEA7D12" w14:textId="77777777" w:rsidR="00E90D68" w:rsidRDefault="000C2FE2" w:rsidP="000C2FE2">
      <w:pPr>
        <w:pStyle w:val="AS9100ProcedureLevel2"/>
      </w:pPr>
      <w:r>
        <w:t>Risks and opportunities rel</w:t>
      </w:r>
      <w:r w:rsidR="00093C03">
        <w:t>ated to this process</w:t>
      </w:r>
      <w:r>
        <w:t xml:space="preserve"> are identified in the </w:t>
      </w:r>
      <w:r w:rsidRPr="000C2FE2">
        <w:rPr>
          <w:b/>
          <w:i/>
        </w:rPr>
        <w:t>COTO Log</w:t>
      </w:r>
      <w:r>
        <w:t xml:space="preserve"> and managed per the procedure </w:t>
      </w:r>
      <w:r w:rsidRPr="000C2FE2">
        <w:rPr>
          <w:b/>
          <w:i/>
        </w:rPr>
        <w:t>[Risk Management Proc. Title].</w:t>
      </w:r>
    </w:p>
    <w:p w14:paraId="14CD03B1" w14:textId="77777777" w:rsidR="0005138A" w:rsidRDefault="0005138A" w:rsidP="0005138A">
      <w:pPr>
        <w:pStyle w:val="AS9100ProcedureLevel1"/>
        <w:numPr>
          <w:ilvl w:val="0"/>
          <w:numId w:val="0"/>
        </w:numPr>
        <w:ind w:left="360" w:hanging="360"/>
      </w:pPr>
    </w:p>
    <w:p w14:paraId="18136336" w14:textId="77777777" w:rsidR="0005138A" w:rsidRPr="00ED4C80" w:rsidRDefault="0005138A" w:rsidP="0005138A">
      <w:pPr>
        <w:pStyle w:val="AS9100ProcedureLevel1"/>
        <w:numPr>
          <w:ilvl w:val="0"/>
          <w:numId w:val="0"/>
        </w:numPr>
        <w:ind w:left="360" w:hanging="360"/>
      </w:pPr>
    </w:p>
    <w:sectPr w:rsidR="0005138A" w:rsidRPr="00ED4C80" w:rsidSect="000D2FF1">
      <w:headerReference w:type="default" r:id="rId7"/>
      <w:footerReference w:type="default" r:id="rId8"/>
      <w:pgSz w:w="12240" w:h="15840"/>
      <w:pgMar w:top="1755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C527" w14:textId="77777777" w:rsidR="00481C6E" w:rsidRDefault="00481C6E">
      <w:pPr>
        <w:spacing w:after="0" w:line="240" w:lineRule="auto"/>
      </w:pPr>
      <w:r>
        <w:separator/>
      </w:r>
    </w:p>
  </w:endnote>
  <w:endnote w:type="continuationSeparator" w:id="0">
    <w:p w14:paraId="5D0329B3" w14:textId="77777777" w:rsidR="00481C6E" w:rsidRDefault="0048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04BB25" w14:textId="77777777" w:rsidR="00DD5160" w:rsidRPr="00DD5160" w:rsidRDefault="00DD5160" w:rsidP="00DD5160">
        <w:pPr>
          <w:pStyle w:val="Footer"/>
          <w:pBdr>
            <w:top w:val="single" w:sz="4" w:space="1" w:color="auto"/>
          </w:pBdr>
          <w:jc w:val="center"/>
          <w:rPr>
            <w:rFonts w:ascii="Arial" w:hAnsi="Arial" w:cs="Arial"/>
            <w:sz w:val="18"/>
            <w:szCs w:val="18"/>
          </w:rPr>
        </w:pPr>
        <w:r w:rsidRPr="00DD5160">
          <w:rPr>
            <w:rFonts w:ascii="Arial" w:hAnsi="Arial" w:cs="Arial"/>
            <w:sz w:val="18"/>
            <w:szCs w:val="18"/>
          </w:rPr>
          <w:t xml:space="preserve">Page </w:t>
        </w:r>
        <w:r w:rsidRPr="00DD5160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DD5160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Pr="00DD5160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0C2FE2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DD5160">
          <w:rPr>
            <w:rFonts w:ascii="Arial" w:hAnsi="Arial" w:cs="Arial"/>
            <w:bCs/>
            <w:sz w:val="18"/>
            <w:szCs w:val="18"/>
          </w:rPr>
          <w:fldChar w:fldCharType="end"/>
        </w:r>
        <w:r w:rsidRPr="00DD5160">
          <w:rPr>
            <w:rFonts w:ascii="Arial" w:hAnsi="Arial" w:cs="Arial"/>
            <w:sz w:val="18"/>
            <w:szCs w:val="18"/>
          </w:rPr>
          <w:t xml:space="preserve"> of </w:t>
        </w:r>
        <w:r w:rsidRPr="00DD5160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DD5160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Pr="00DD5160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0C2FE2">
          <w:rPr>
            <w:rFonts w:ascii="Arial" w:hAnsi="Arial" w:cs="Arial"/>
            <w:bCs/>
            <w:noProof/>
            <w:sz w:val="18"/>
            <w:szCs w:val="18"/>
          </w:rPr>
          <w:t>2</w:t>
        </w:r>
        <w:r w:rsidRPr="00DD5160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14:paraId="108C5C73" w14:textId="77777777" w:rsidR="007F37B6" w:rsidRDefault="007F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86DC1" w14:textId="77777777" w:rsidR="00481C6E" w:rsidRDefault="00481C6E">
      <w:pPr>
        <w:spacing w:after="0" w:line="240" w:lineRule="auto"/>
      </w:pPr>
      <w:r>
        <w:separator/>
      </w:r>
    </w:p>
  </w:footnote>
  <w:footnote w:type="continuationSeparator" w:id="0">
    <w:p w14:paraId="7ED401B2" w14:textId="77777777" w:rsidR="00481C6E" w:rsidRDefault="0048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7192F" w14:textId="77777777" w:rsidR="00DD5160" w:rsidRDefault="00DE55CB" w:rsidP="00DD5160">
    <w:pPr>
      <w:pStyle w:val="AS9100ProcedureHeader"/>
    </w:pPr>
    <w:r w:rsidRPr="00DD5160">
      <w:t xml:space="preserve"> </w:t>
    </w:r>
    <w:r w:rsidR="00DD5160" w:rsidRPr="00DD5160">
      <w:t>[Full Client Name Reg Caps]</w:t>
    </w:r>
  </w:p>
  <w:p w14:paraId="1FAE0D19" w14:textId="77777777" w:rsidR="00297394" w:rsidRDefault="00EC049B" w:rsidP="00DD5160">
    <w:pPr>
      <w:pStyle w:val="AS9100ProcedureHeader"/>
    </w:pPr>
    <w:r>
      <w:t>Procedure</w:t>
    </w:r>
    <w:r w:rsidR="001D3FE6">
      <w:t xml:space="preserve">: </w:t>
    </w:r>
    <w:r w:rsidR="00297394" w:rsidRPr="00297394">
      <w:t>[Process Definition Doc Title]</w:t>
    </w:r>
    <w:r w:rsidR="00297394">
      <w:t xml:space="preserve">: </w:t>
    </w:r>
    <w:r w:rsidR="00297394" w:rsidRPr="00297394">
      <w:rPr>
        <w:highlight w:val="yellow"/>
      </w:rPr>
      <w:t>Name of Process Here</w:t>
    </w:r>
  </w:p>
  <w:p w14:paraId="73393692" w14:textId="77777777" w:rsidR="007F37B6" w:rsidRDefault="00EC049B" w:rsidP="00DD5160">
    <w:pPr>
      <w:pStyle w:val="AS9100ProcedureHeader"/>
    </w:pPr>
    <w:r>
      <w:t xml:space="preserve">Rev. </w:t>
    </w:r>
    <w:r w:rsidR="00DD5160">
      <w:t>[Rev Number]</w:t>
    </w:r>
  </w:p>
  <w:p w14:paraId="74EF6B9B" w14:textId="77777777" w:rsidR="00DD5160" w:rsidRDefault="00DD5160" w:rsidP="00DD5160">
    <w:pPr>
      <w:pStyle w:val="AS9100Procedure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692A"/>
    <w:multiLevelType w:val="hybridMultilevel"/>
    <w:tmpl w:val="06D0C466"/>
    <w:lvl w:ilvl="0" w:tplc="22BA8D2C">
      <w:start w:val="1"/>
      <w:numFmt w:val="bullet"/>
      <w:pStyle w:val="AS9100Procedure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2E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885928"/>
    <w:multiLevelType w:val="hybridMultilevel"/>
    <w:tmpl w:val="1F2AFA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A41A4E"/>
    <w:multiLevelType w:val="multilevel"/>
    <w:tmpl w:val="5A98CB14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2"/>
  </w:num>
  <w:num w:numId="12">
    <w:abstractNumId w:val="3"/>
  </w:num>
  <w:num w:numId="13">
    <w:abstractNumId w:val="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3"/>
  </w:num>
  <w:num w:numId="21">
    <w:abstractNumId w:val="3"/>
  </w:num>
  <w:num w:numId="22">
    <w:abstractNumId w:val="0"/>
  </w:num>
  <w:num w:numId="23">
    <w:abstractNumId w:val="0"/>
  </w:num>
  <w:num w:numId="24">
    <w:abstractNumId w:val="0"/>
  </w:num>
  <w:num w:numId="25">
    <w:abstractNumId w:val="3"/>
  </w:num>
  <w:num w:numId="26">
    <w:abstractNumId w:val="3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xsjQ0MDM1MzU1NTNS0lEKTi0uzszPAykwrAUA/ay4lSwAAAA="/>
  </w:docVars>
  <w:rsids>
    <w:rsidRoot w:val="00DD5160"/>
    <w:rsid w:val="0000766A"/>
    <w:rsid w:val="000279B2"/>
    <w:rsid w:val="0005138A"/>
    <w:rsid w:val="0005542D"/>
    <w:rsid w:val="000872F8"/>
    <w:rsid w:val="00093C03"/>
    <w:rsid w:val="000C2FE2"/>
    <w:rsid w:val="000C3A2F"/>
    <w:rsid w:val="000D2FF1"/>
    <w:rsid w:val="001102B0"/>
    <w:rsid w:val="00135175"/>
    <w:rsid w:val="001841E7"/>
    <w:rsid w:val="001D3FE6"/>
    <w:rsid w:val="0027055C"/>
    <w:rsid w:val="00297394"/>
    <w:rsid w:val="002B1FFC"/>
    <w:rsid w:val="002B753C"/>
    <w:rsid w:val="002D3093"/>
    <w:rsid w:val="003A51B3"/>
    <w:rsid w:val="00423F3D"/>
    <w:rsid w:val="004468EF"/>
    <w:rsid w:val="00451952"/>
    <w:rsid w:val="00472748"/>
    <w:rsid w:val="004804A8"/>
    <w:rsid w:val="004813DE"/>
    <w:rsid w:val="00481C6E"/>
    <w:rsid w:val="00485983"/>
    <w:rsid w:val="004A7D81"/>
    <w:rsid w:val="004B573D"/>
    <w:rsid w:val="004D18A8"/>
    <w:rsid w:val="00512CFE"/>
    <w:rsid w:val="00553197"/>
    <w:rsid w:val="005A0C8E"/>
    <w:rsid w:val="005C17A3"/>
    <w:rsid w:val="006851AB"/>
    <w:rsid w:val="007049E7"/>
    <w:rsid w:val="00737CF0"/>
    <w:rsid w:val="007617C8"/>
    <w:rsid w:val="00772CB0"/>
    <w:rsid w:val="00786CAB"/>
    <w:rsid w:val="007B7B98"/>
    <w:rsid w:val="007B7D38"/>
    <w:rsid w:val="007C06F5"/>
    <w:rsid w:val="007F37B6"/>
    <w:rsid w:val="008051B2"/>
    <w:rsid w:val="00863601"/>
    <w:rsid w:val="00865359"/>
    <w:rsid w:val="009665B9"/>
    <w:rsid w:val="00990830"/>
    <w:rsid w:val="009D70ED"/>
    <w:rsid w:val="009F6E1E"/>
    <w:rsid w:val="00A3689C"/>
    <w:rsid w:val="00AE6E5D"/>
    <w:rsid w:val="00B002ED"/>
    <w:rsid w:val="00B306B7"/>
    <w:rsid w:val="00BB477F"/>
    <w:rsid w:val="00C31DF7"/>
    <w:rsid w:val="00C32DEA"/>
    <w:rsid w:val="00C501A2"/>
    <w:rsid w:val="00C732AC"/>
    <w:rsid w:val="00C81EFB"/>
    <w:rsid w:val="00C95104"/>
    <w:rsid w:val="00CB24BB"/>
    <w:rsid w:val="00D320F4"/>
    <w:rsid w:val="00D50C67"/>
    <w:rsid w:val="00D54B11"/>
    <w:rsid w:val="00D67DEE"/>
    <w:rsid w:val="00D808A9"/>
    <w:rsid w:val="00DB2F0C"/>
    <w:rsid w:val="00DD5160"/>
    <w:rsid w:val="00DE55CB"/>
    <w:rsid w:val="00E06174"/>
    <w:rsid w:val="00E90D68"/>
    <w:rsid w:val="00EC049B"/>
    <w:rsid w:val="00ED4C80"/>
    <w:rsid w:val="00F03D61"/>
    <w:rsid w:val="00F56EC9"/>
    <w:rsid w:val="00FA7767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39EAB"/>
  <w15:docId w15:val="{334C1159-FE89-4A2F-9C6F-3BFAF4B0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paragraph" w:customStyle="1" w:styleId="AS9100ProcedureHeader">
    <w:name w:val="AS9100 Procedure Header"/>
    <w:basedOn w:val="Normal"/>
    <w:link w:val="AS9100ProcedureHeaderChar"/>
    <w:qFormat/>
    <w:rsid w:val="00DD5160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/>
      <w:sz w:val="18"/>
      <w:szCs w:val="18"/>
    </w:rPr>
  </w:style>
  <w:style w:type="paragraph" w:customStyle="1" w:styleId="AS9100ProcedureTitle">
    <w:name w:val="AS9100 Procedure Title"/>
    <w:basedOn w:val="Normal"/>
    <w:link w:val="AS9100ProcedureTitleChar"/>
    <w:qFormat/>
    <w:rsid w:val="00DD5160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AS9100ProcedureHeaderChar">
    <w:name w:val="AS9100 Procedure Header Char"/>
    <w:basedOn w:val="DefaultParagraphFont"/>
    <w:link w:val="AS9100ProcedureHeader"/>
    <w:rsid w:val="00DD5160"/>
    <w:rPr>
      <w:rFonts w:ascii="Arial" w:eastAsia="Times New Roman" w:hAnsi="Arial"/>
      <w:sz w:val="18"/>
      <w:szCs w:val="18"/>
    </w:rPr>
  </w:style>
  <w:style w:type="paragraph" w:customStyle="1" w:styleId="AS9100ProcedureLevel1">
    <w:name w:val="AS9100 Procedure Level 1"/>
    <w:basedOn w:val="ListParagraph"/>
    <w:link w:val="AS9100ProcedureLevel1Char"/>
    <w:qFormat/>
    <w:rsid w:val="00DE55CB"/>
    <w:pPr>
      <w:numPr>
        <w:numId w:val="1"/>
      </w:numPr>
    </w:pPr>
    <w:rPr>
      <w:rFonts w:ascii="Arial" w:hAnsi="Arial" w:cs="Arial"/>
      <w:b/>
    </w:rPr>
  </w:style>
  <w:style w:type="character" w:customStyle="1" w:styleId="AS9100ProcedureTitleChar">
    <w:name w:val="AS9100 Procedure Title Char"/>
    <w:basedOn w:val="DefaultParagraphFont"/>
    <w:link w:val="AS9100ProcedureTitle"/>
    <w:rsid w:val="00DD5160"/>
    <w:rPr>
      <w:rFonts w:ascii="Arial" w:hAnsi="Arial" w:cs="Arial"/>
      <w:b/>
      <w:sz w:val="28"/>
      <w:szCs w:val="28"/>
    </w:rPr>
  </w:style>
  <w:style w:type="paragraph" w:customStyle="1" w:styleId="AS9100ProcedureLevel2">
    <w:name w:val="AS9100 Procedure Level 2"/>
    <w:basedOn w:val="ListParagraph"/>
    <w:link w:val="AS9100ProcedureLevel2Char"/>
    <w:qFormat/>
    <w:rsid w:val="00F56EC9"/>
    <w:pPr>
      <w:numPr>
        <w:ilvl w:val="1"/>
        <w:numId w:val="1"/>
      </w:numPr>
      <w:spacing w:after="120"/>
      <w:contextualSpacing w:val="0"/>
    </w:pPr>
    <w:rPr>
      <w:rFonts w:ascii="Arial" w:hAnsi="Arial" w:cs="Arial"/>
    </w:rPr>
  </w:style>
  <w:style w:type="character" w:customStyle="1" w:styleId="ListParagraphChar">
    <w:name w:val="List Paragraph Char"/>
    <w:basedOn w:val="DefaultParagraphFont"/>
    <w:link w:val="ListParagraph"/>
    <w:rsid w:val="00DE55CB"/>
    <w:rPr>
      <w:sz w:val="22"/>
      <w:szCs w:val="22"/>
    </w:rPr>
  </w:style>
  <w:style w:type="character" w:customStyle="1" w:styleId="AS9100ProcedureLevel1Char">
    <w:name w:val="AS9100 Procedure Level 1 Char"/>
    <w:basedOn w:val="ListParagraphChar"/>
    <w:link w:val="AS9100ProcedureLevel1"/>
    <w:rsid w:val="00DE55CB"/>
    <w:rPr>
      <w:rFonts w:ascii="Arial" w:hAnsi="Arial" w:cs="Arial"/>
      <w:b/>
      <w:sz w:val="22"/>
      <w:szCs w:val="22"/>
    </w:rPr>
  </w:style>
  <w:style w:type="paragraph" w:customStyle="1" w:styleId="AS9100CTableText">
    <w:name w:val="AS9100C Table Text"/>
    <w:basedOn w:val="Normal"/>
    <w:link w:val="AS9100CTableTextChar"/>
    <w:qFormat/>
    <w:rsid w:val="00DE55CB"/>
    <w:pPr>
      <w:spacing w:after="120" w:line="240" w:lineRule="auto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S9100ProcedureLevel2Char">
    <w:name w:val="AS9100 Procedure Level 2 Char"/>
    <w:basedOn w:val="ListParagraphChar"/>
    <w:link w:val="AS9100ProcedureLevel2"/>
    <w:rsid w:val="00F56EC9"/>
    <w:rPr>
      <w:rFonts w:ascii="Arial" w:hAnsi="Arial" w:cs="Arial"/>
      <w:sz w:val="22"/>
      <w:szCs w:val="22"/>
    </w:rPr>
  </w:style>
  <w:style w:type="character" w:customStyle="1" w:styleId="AS9100CTableTextChar">
    <w:name w:val="AS9100C Table Text Char"/>
    <w:link w:val="AS9100CTableText"/>
    <w:rsid w:val="00DE55CB"/>
    <w:rPr>
      <w:rFonts w:ascii="Arial" w:eastAsia="Times New Roman" w:hAnsi="Arial" w:cs="Arial"/>
      <w:sz w:val="18"/>
      <w:szCs w:val="18"/>
    </w:rPr>
  </w:style>
  <w:style w:type="paragraph" w:customStyle="1" w:styleId="AS9100Level3">
    <w:name w:val="AS9100 Level 3"/>
    <w:basedOn w:val="ListParagraph"/>
    <w:link w:val="AS9100Level3Char"/>
    <w:qFormat/>
    <w:rsid w:val="00DE55CB"/>
    <w:pPr>
      <w:numPr>
        <w:ilvl w:val="2"/>
        <w:numId w:val="1"/>
      </w:numPr>
      <w:spacing w:after="120" w:line="240" w:lineRule="auto"/>
      <w:ind w:left="1440" w:hanging="720"/>
      <w:contextualSpacing w:val="0"/>
    </w:pPr>
    <w:rPr>
      <w:rFonts w:ascii="Arial" w:hAnsi="Arial" w:cs="Arial"/>
    </w:rPr>
  </w:style>
  <w:style w:type="paragraph" w:customStyle="1" w:styleId="AS9100BulletList">
    <w:name w:val="AS9100 Bullet List"/>
    <w:basedOn w:val="Normal"/>
    <w:link w:val="AS9100BulletListChar"/>
    <w:qFormat/>
    <w:rsid w:val="00863601"/>
    <w:pPr>
      <w:widowControl w:val="0"/>
      <w:spacing w:after="120" w:line="240" w:lineRule="auto"/>
      <w:jc w:val="both"/>
    </w:pPr>
    <w:rPr>
      <w:rFonts w:ascii="Arial" w:eastAsia="Times New Roman" w:hAnsi="Arial" w:cs="Arial"/>
      <w:szCs w:val="20"/>
    </w:rPr>
  </w:style>
  <w:style w:type="character" w:customStyle="1" w:styleId="AS9100Level3Char">
    <w:name w:val="AS9100 Level 3 Char"/>
    <w:basedOn w:val="ListParagraphChar"/>
    <w:link w:val="AS9100Level3"/>
    <w:rsid w:val="00DE55CB"/>
    <w:rPr>
      <w:rFonts w:ascii="Arial" w:hAnsi="Arial" w:cs="Arial"/>
      <w:sz w:val="22"/>
      <w:szCs w:val="22"/>
    </w:rPr>
  </w:style>
  <w:style w:type="character" w:customStyle="1" w:styleId="AS9100BulletListChar">
    <w:name w:val="AS9100 Bullet List Char"/>
    <w:link w:val="AS9100BulletList"/>
    <w:rsid w:val="00863601"/>
    <w:rPr>
      <w:rFonts w:ascii="Arial" w:eastAsia="Times New Roman" w:hAnsi="Arial" w:cs="Arial"/>
      <w:sz w:val="22"/>
    </w:rPr>
  </w:style>
  <w:style w:type="paragraph" w:customStyle="1" w:styleId="AS9100ProcedureBulletList">
    <w:name w:val="AS9100 Procedure Bullet List"/>
    <w:basedOn w:val="AS9100BulletList"/>
    <w:link w:val="AS9100ProcedureBulletListChar"/>
    <w:qFormat/>
    <w:rsid w:val="00863601"/>
    <w:pPr>
      <w:numPr>
        <w:numId w:val="2"/>
      </w:numPr>
    </w:pPr>
  </w:style>
  <w:style w:type="paragraph" w:customStyle="1" w:styleId="OQRNormal">
    <w:name w:val="OQR Normal"/>
    <w:basedOn w:val="Normal"/>
    <w:rsid w:val="00FA7767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AS9100ProcedureBulletListChar">
    <w:name w:val="AS9100 Procedure Bullet List Char"/>
    <w:basedOn w:val="AS9100BulletListChar"/>
    <w:link w:val="AS9100ProcedureBulletList"/>
    <w:rsid w:val="00863601"/>
    <w:rPr>
      <w:rFonts w:ascii="Arial" w:eastAsia="Times New Roman" w:hAnsi="Arial" w:cs="Arial"/>
      <w:sz w:val="22"/>
    </w:rPr>
  </w:style>
  <w:style w:type="table" w:styleId="TableGrid">
    <w:name w:val="Table Grid"/>
    <w:basedOn w:val="TableNormal"/>
    <w:uiPriority w:val="59"/>
    <w:rsid w:val="0005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Oxebridge Totally Free ISO 9001 QMS Template Kit</vt:lpstr>
    </vt:vector>
  </TitlesOfParts>
  <Company>www.oxebridge.com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Oxebridge Totally Free ISO 9001 QMS Template Kit</dc:title>
  <dc:subject>ISO 9001:2015</dc:subject>
  <dc:creator>Oxebridge Quality Resources www.oxebridge.com;Oxebridge Quality Resources</dc:creator>
  <cp:keywords>ISO 9001:2015</cp:keywords>
  <dc:description>ISO 9001:2015</dc:description>
  <cp:lastModifiedBy>Chris P</cp:lastModifiedBy>
  <cp:revision>3</cp:revision>
  <dcterms:created xsi:type="dcterms:W3CDTF">2017-01-20T12:13:00Z</dcterms:created>
  <dcterms:modified xsi:type="dcterms:W3CDTF">2018-04-05T19:12:00Z</dcterms:modified>
  <cp:category>ISO 9001:2015;ISO 9001 Procedures</cp:category>
</cp:coreProperties>
</file>